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0B9" w:rsidRPr="00455A27" w:rsidRDefault="009B10B9" w:rsidP="009B10B9">
      <w:pPr>
        <w:pStyle w:val="Ondertitel"/>
        <w:rPr>
          <w:rStyle w:val="Intensievebenadrukking"/>
        </w:rPr>
      </w:pPr>
      <w:r w:rsidRPr="00455A27">
        <w:rPr>
          <w:rStyle w:val="Intensievebenadrukking"/>
        </w:rPr>
        <w:t xml:space="preserve">Scheikunde voor </w:t>
      </w:r>
      <w:r w:rsidR="009B7448">
        <w:rPr>
          <w:rStyle w:val="Intensievebenadrukking"/>
        </w:rPr>
        <w:t>Tuin en Landschap</w:t>
      </w:r>
    </w:p>
    <w:p w:rsidR="009B7448" w:rsidRDefault="009D0C1F" w:rsidP="009B7448">
      <w:pPr>
        <w:pStyle w:val="Ondertitel"/>
        <w:rPr>
          <w:sz w:val="40"/>
          <w:szCs w:val="40"/>
        </w:rPr>
      </w:pPr>
      <w:r>
        <w:rPr>
          <w:sz w:val="40"/>
          <w:szCs w:val="40"/>
        </w:rPr>
        <w:t>Vaardigheidstoets</w:t>
      </w:r>
      <w:r w:rsidR="005075D0">
        <w:rPr>
          <w:sz w:val="40"/>
          <w:szCs w:val="40"/>
        </w:rPr>
        <w:t xml:space="preserve"> IO14</w:t>
      </w:r>
      <w:r w:rsidR="009B7448">
        <w:rPr>
          <w:sz w:val="40"/>
          <w:szCs w:val="40"/>
        </w:rPr>
        <w:t xml:space="preserve"> Waterkwaliteit</w:t>
      </w:r>
      <w:r w:rsidR="009B10B9">
        <w:rPr>
          <w:sz w:val="40"/>
          <w:szCs w:val="40"/>
        </w:rPr>
        <w:t>.</w:t>
      </w:r>
    </w:p>
    <w:p w:rsidR="009B7448" w:rsidRDefault="00383370" w:rsidP="009B7448">
      <w:r>
        <w:rPr>
          <w:noProof/>
        </w:rPr>
        <w:drawing>
          <wp:inline distT="0" distB="0" distL="0" distR="0" wp14:anchorId="438B2708" wp14:editId="57114130">
            <wp:extent cx="5703806" cy="3383280"/>
            <wp:effectExtent l="0" t="0" r="0" b="7620"/>
            <wp:docPr id="2" name="Afbeelding 1" descr="Nieuwe voorzieningen Blauwe Meer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uwe voorzieningen Blauwe Meertj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07"/>
                    <a:stretch/>
                  </pic:blipFill>
                  <pic:spPr bwMode="auto">
                    <a:xfrm>
                      <a:off x="0" y="0"/>
                      <a:ext cx="5712812" cy="338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77A9" w:rsidRPr="00383370" w:rsidRDefault="009B7448" w:rsidP="009B7448">
      <w:pPr>
        <w:rPr>
          <w:sz w:val="24"/>
          <w:szCs w:val="24"/>
        </w:rPr>
      </w:pPr>
      <w:r w:rsidRPr="00383370">
        <w:rPr>
          <w:sz w:val="24"/>
          <w:szCs w:val="24"/>
        </w:rPr>
        <w:t xml:space="preserve">Lees het artikel </w:t>
      </w:r>
      <w:hyperlink r:id="rId6" w:history="1">
        <w:r w:rsidR="008677A9" w:rsidRPr="00383370">
          <w:rPr>
            <w:rStyle w:val="Hyperlink"/>
            <w:sz w:val="24"/>
            <w:szCs w:val="24"/>
          </w:rPr>
          <w:t>Drinkwaterkwaliteit Nederland: het beste kraanwater ter wereld?</w:t>
        </w:r>
      </w:hyperlink>
      <w:r w:rsidR="00383370">
        <w:rPr>
          <w:sz w:val="24"/>
          <w:szCs w:val="24"/>
        </w:rPr>
        <w:t xml:space="preserve"> </w:t>
      </w:r>
      <w:r w:rsidR="008677A9" w:rsidRPr="00383370">
        <w:rPr>
          <w:sz w:val="24"/>
          <w:szCs w:val="24"/>
        </w:rPr>
        <w:t>Volgen</w:t>
      </w:r>
      <w:r w:rsidR="00383370">
        <w:rPr>
          <w:sz w:val="24"/>
          <w:szCs w:val="24"/>
        </w:rPr>
        <w:t>s</w:t>
      </w:r>
      <w:r w:rsidR="008677A9" w:rsidRPr="00383370">
        <w:rPr>
          <w:sz w:val="24"/>
          <w:szCs w:val="24"/>
        </w:rPr>
        <w:t xml:space="preserve"> dit artikel is het Nederlandse drinkwater van prima kwaliteit. </w:t>
      </w:r>
    </w:p>
    <w:p w:rsidR="00294BE2" w:rsidRDefault="008677A9" w:rsidP="00294BE2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383370">
        <w:rPr>
          <w:sz w:val="24"/>
          <w:szCs w:val="24"/>
        </w:rPr>
        <w:t xml:space="preserve">Hoe komt dat? </w:t>
      </w:r>
    </w:p>
    <w:p w:rsidR="00383370" w:rsidRDefault="00383370" w:rsidP="00756837">
      <w:pPr>
        <w:pStyle w:val="Lijstalinea"/>
        <w:ind w:left="1070"/>
        <w:rPr>
          <w:sz w:val="24"/>
          <w:szCs w:val="24"/>
        </w:rPr>
      </w:pPr>
    </w:p>
    <w:p w:rsidR="00756837" w:rsidRPr="00383370" w:rsidRDefault="00756837" w:rsidP="00756837">
      <w:pPr>
        <w:pStyle w:val="Lijstalinea"/>
        <w:ind w:left="1070"/>
        <w:rPr>
          <w:sz w:val="24"/>
          <w:szCs w:val="24"/>
        </w:rPr>
      </w:pPr>
      <w:r w:rsidRPr="00383370">
        <w:rPr>
          <w:sz w:val="24"/>
          <w:szCs w:val="24"/>
        </w:rPr>
        <w:t xml:space="preserve">Lees het artikel </w:t>
      </w:r>
      <w:hyperlink r:id="rId7" w:history="1">
        <w:r w:rsidRPr="00383370">
          <w:rPr>
            <w:rStyle w:val="Hyperlink"/>
            <w:sz w:val="24"/>
            <w:szCs w:val="24"/>
          </w:rPr>
          <w:t>Waterkwaliteit</w:t>
        </w:r>
      </w:hyperlink>
      <w:r w:rsidRPr="00383370">
        <w:rPr>
          <w:sz w:val="24"/>
          <w:szCs w:val="24"/>
        </w:rPr>
        <w:t xml:space="preserve">. </w:t>
      </w:r>
    </w:p>
    <w:p w:rsidR="00756837" w:rsidRPr="00383370" w:rsidRDefault="00756837" w:rsidP="00756837">
      <w:pPr>
        <w:pStyle w:val="Lijstalinea"/>
        <w:ind w:left="1070"/>
        <w:rPr>
          <w:sz w:val="24"/>
          <w:szCs w:val="24"/>
        </w:rPr>
      </w:pPr>
    </w:p>
    <w:p w:rsidR="00756837" w:rsidRDefault="00756837" w:rsidP="00756837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383370">
        <w:rPr>
          <w:sz w:val="24"/>
          <w:szCs w:val="24"/>
        </w:rPr>
        <w:t>Wat zijn de meest voorkomende oorzaken van</w:t>
      </w:r>
      <w:r w:rsidR="00B9637F">
        <w:rPr>
          <w:sz w:val="24"/>
          <w:szCs w:val="24"/>
        </w:rPr>
        <w:t xml:space="preserve"> verontreiniging van </w:t>
      </w:r>
      <w:r w:rsidRPr="00383370">
        <w:rPr>
          <w:sz w:val="24"/>
          <w:szCs w:val="24"/>
        </w:rPr>
        <w:t xml:space="preserve"> oppervlaktewater en grondwater? </w:t>
      </w:r>
    </w:p>
    <w:p w:rsidR="005075D0" w:rsidRPr="00383370" w:rsidRDefault="005075D0" w:rsidP="005075D0">
      <w:pPr>
        <w:pStyle w:val="Lijstalinea"/>
        <w:ind w:left="1070"/>
        <w:rPr>
          <w:sz w:val="24"/>
          <w:szCs w:val="24"/>
        </w:rPr>
      </w:pPr>
    </w:p>
    <w:p w:rsidR="00756837" w:rsidRDefault="00756837" w:rsidP="00756837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383370">
        <w:rPr>
          <w:sz w:val="24"/>
          <w:szCs w:val="24"/>
        </w:rPr>
        <w:t>Bij welke van jouw dagelijkse werkzaamheden is er kans op verontreiniging van oppervlakte- en/of grondwater?</w:t>
      </w:r>
    </w:p>
    <w:p w:rsidR="005075D0" w:rsidRPr="00383370" w:rsidRDefault="005075D0" w:rsidP="005075D0">
      <w:pPr>
        <w:pStyle w:val="Lijstalinea"/>
        <w:ind w:left="107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-20564</wp:posOffset>
                </wp:positionH>
                <wp:positionV relativeFrom="paragraph">
                  <wp:posOffset>131689</wp:posOffset>
                </wp:positionV>
                <wp:extent cx="5746652" cy="984739"/>
                <wp:effectExtent l="0" t="0" r="26035" b="2540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52" cy="9847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73922" id="Rechthoek 4" o:spid="_x0000_s1026" style="position:absolute;margin-left:-1.6pt;margin-top:10.35pt;width:452.5pt;height:7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" filled="f" strokecolor="black [3213]" strokeweight="1pt"/>
            </w:pict>
          </mc:Fallback>
        </mc:AlternateContent>
      </w:r>
    </w:p>
    <w:p w:rsidR="00756837" w:rsidRPr="009D0C1F" w:rsidRDefault="00756837" w:rsidP="00756837">
      <w:pPr>
        <w:pStyle w:val="Lijstalinea"/>
        <w:numPr>
          <w:ilvl w:val="0"/>
          <w:numId w:val="3"/>
        </w:numPr>
        <w:rPr>
          <w:b/>
          <w:sz w:val="24"/>
          <w:szCs w:val="24"/>
        </w:rPr>
      </w:pPr>
      <w:r w:rsidRPr="009D0C1F">
        <w:rPr>
          <w:b/>
          <w:sz w:val="24"/>
          <w:szCs w:val="24"/>
        </w:rPr>
        <w:t>Op welke manier kan de Groene sector een bijdrage leveren aan de kwaliteit van het oppervlakte – en grondwater</w:t>
      </w:r>
      <w:r w:rsidR="005075D0">
        <w:rPr>
          <w:b/>
          <w:sz w:val="24"/>
          <w:szCs w:val="24"/>
        </w:rPr>
        <w:t xml:space="preserve"> in Nederland</w:t>
      </w:r>
      <w:r w:rsidRPr="009D0C1F">
        <w:rPr>
          <w:b/>
          <w:sz w:val="24"/>
          <w:szCs w:val="24"/>
        </w:rPr>
        <w:t xml:space="preserve">? </w:t>
      </w:r>
      <w:r w:rsidR="009D0C1F" w:rsidRPr="009D0C1F">
        <w:rPr>
          <w:b/>
          <w:sz w:val="24"/>
          <w:szCs w:val="24"/>
        </w:rPr>
        <w:t>Schrijf hierover een advies van ten minste 2</w:t>
      </w:r>
      <w:r w:rsidR="009D0C1F">
        <w:rPr>
          <w:b/>
          <w:sz w:val="24"/>
          <w:szCs w:val="24"/>
        </w:rPr>
        <w:t>50</w:t>
      </w:r>
      <w:r w:rsidR="009D0C1F" w:rsidRPr="009D0C1F">
        <w:rPr>
          <w:b/>
          <w:sz w:val="24"/>
          <w:szCs w:val="24"/>
        </w:rPr>
        <w:t xml:space="preserve"> woorden</w:t>
      </w:r>
      <w:r w:rsidR="009D0C1F">
        <w:rPr>
          <w:b/>
          <w:sz w:val="24"/>
          <w:szCs w:val="24"/>
        </w:rPr>
        <w:t xml:space="preserve">, in je eigen woorden. </w:t>
      </w:r>
      <w:r w:rsidR="005075D0">
        <w:rPr>
          <w:b/>
          <w:sz w:val="24"/>
          <w:szCs w:val="24"/>
        </w:rPr>
        <w:t xml:space="preserve">Maak gebruik van afbeeldingen. Vermeld ook je bronnen. </w:t>
      </w:r>
    </w:p>
    <w:p w:rsidR="005075D0" w:rsidRDefault="005075D0" w:rsidP="00487BC8">
      <w:pPr>
        <w:rPr>
          <w:b/>
          <w:sz w:val="24"/>
          <w:szCs w:val="24"/>
        </w:rPr>
      </w:pPr>
    </w:p>
    <w:p w:rsidR="00487BC8" w:rsidRPr="009D0C1F" w:rsidRDefault="009D0C1F" w:rsidP="00487BC8">
      <w:pPr>
        <w:rPr>
          <w:b/>
          <w:sz w:val="24"/>
          <w:szCs w:val="24"/>
        </w:rPr>
      </w:pPr>
      <w:r w:rsidRPr="009D0C1F">
        <w:rPr>
          <w:b/>
          <w:sz w:val="24"/>
          <w:szCs w:val="24"/>
        </w:rPr>
        <w:t>Inleveren</w:t>
      </w:r>
    </w:p>
    <w:p w:rsidR="008677A9" w:rsidRDefault="00487BC8" w:rsidP="009D0C1F">
      <w:pPr>
        <w:rPr>
          <w:sz w:val="24"/>
          <w:szCs w:val="24"/>
        </w:rPr>
      </w:pPr>
      <w:r>
        <w:rPr>
          <w:sz w:val="24"/>
          <w:szCs w:val="24"/>
        </w:rPr>
        <w:t xml:space="preserve">Lever </w:t>
      </w:r>
      <w:r w:rsidR="009D0C1F">
        <w:rPr>
          <w:sz w:val="24"/>
          <w:szCs w:val="24"/>
        </w:rPr>
        <w:t>de uitwerking van vraag 4 aan het</w:t>
      </w:r>
      <w:r>
        <w:rPr>
          <w:sz w:val="24"/>
          <w:szCs w:val="24"/>
        </w:rPr>
        <w:t xml:space="preserve"> einde van de les</w:t>
      </w:r>
      <w:r w:rsidR="009D0C1F">
        <w:rPr>
          <w:sz w:val="24"/>
          <w:szCs w:val="24"/>
        </w:rPr>
        <w:t xml:space="preserve"> digitaal</w:t>
      </w:r>
      <w:r>
        <w:rPr>
          <w:sz w:val="24"/>
          <w:szCs w:val="24"/>
        </w:rPr>
        <w:t xml:space="preserve"> in bij je docent.</w:t>
      </w:r>
      <w:r w:rsidR="009D0C1F">
        <w:rPr>
          <w:sz w:val="24"/>
          <w:szCs w:val="24"/>
        </w:rPr>
        <w:t xml:space="preserve"> Je resultaat van deze uitwerking geldt als Vaardigheidstoets voor IO14. </w:t>
      </w:r>
      <w:bookmarkStart w:id="0" w:name="_GoBack"/>
      <w:bookmarkEnd w:id="0"/>
    </w:p>
    <w:sectPr w:rsidR="008677A9" w:rsidSect="0038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7B4D"/>
    <w:multiLevelType w:val="hybridMultilevel"/>
    <w:tmpl w:val="59C450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6983"/>
    <w:multiLevelType w:val="hybridMultilevel"/>
    <w:tmpl w:val="E578D6C2"/>
    <w:lvl w:ilvl="0" w:tplc="BA9A18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FA24FAF"/>
    <w:multiLevelType w:val="hybridMultilevel"/>
    <w:tmpl w:val="0358B8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B9"/>
    <w:rsid w:val="00042395"/>
    <w:rsid w:val="000B7D44"/>
    <w:rsid w:val="001B7836"/>
    <w:rsid w:val="00294BE2"/>
    <w:rsid w:val="00324C85"/>
    <w:rsid w:val="00324E1F"/>
    <w:rsid w:val="00363373"/>
    <w:rsid w:val="00383370"/>
    <w:rsid w:val="00487BC8"/>
    <w:rsid w:val="004B4522"/>
    <w:rsid w:val="005075D0"/>
    <w:rsid w:val="006335AC"/>
    <w:rsid w:val="006B0A58"/>
    <w:rsid w:val="006B454B"/>
    <w:rsid w:val="00756837"/>
    <w:rsid w:val="008677A9"/>
    <w:rsid w:val="00876C2C"/>
    <w:rsid w:val="008901A0"/>
    <w:rsid w:val="00893467"/>
    <w:rsid w:val="00904CC8"/>
    <w:rsid w:val="009B10B9"/>
    <w:rsid w:val="009B7448"/>
    <w:rsid w:val="009D0C1F"/>
    <w:rsid w:val="009F5EAC"/>
    <w:rsid w:val="00A12095"/>
    <w:rsid w:val="00B2337B"/>
    <w:rsid w:val="00B72BDE"/>
    <w:rsid w:val="00B9637F"/>
    <w:rsid w:val="00BE0D8C"/>
    <w:rsid w:val="00CD5C14"/>
    <w:rsid w:val="00DE1BB8"/>
    <w:rsid w:val="00E00255"/>
    <w:rsid w:val="00EC1936"/>
    <w:rsid w:val="00FB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E20E"/>
  <w15:chartTrackingRefBased/>
  <w15:docId w15:val="{D690E0A7-CA2B-4D5C-9CF8-F7594A9B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Intensievebenadrukking">
    <w:name w:val="Intense Emphasis"/>
    <w:basedOn w:val="Standaardalinea-lettertype"/>
    <w:uiPriority w:val="21"/>
    <w:qFormat/>
    <w:rsid w:val="009B10B9"/>
    <w:rPr>
      <w:i/>
      <w:iCs/>
      <w:color w:val="5B9BD5" w:themeColor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10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10B9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uiPriority w:val="34"/>
    <w:qFormat/>
    <w:rsid w:val="009B10B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63373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5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5EAC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D5C14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6B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867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jksoverheid.nl/onderwerpen/water/waterkwalite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inkwaterplatform.nl/drinkwaterkwaliteit-nederland-beste-kraanwater-werel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3</cp:revision>
  <cp:lastPrinted>2019-11-21T11:50:00Z</cp:lastPrinted>
  <dcterms:created xsi:type="dcterms:W3CDTF">2021-03-23T10:43:00Z</dcterms:created>
  <dcterms:modified xsi:type="dcterms:W3CDTF">2021-03-24T13:11:00Z</dcterms:modified>
</cp:coreProperties>
</file>